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37EF0" w14:textId="77777777" w:rsidR="00FC6F58" w:rsidRPr="00597A87" w:rsidRDefault="00FC6F58">
      <w:pPr>
        <w:spacing w:before="6" w:after="0" w:line="130" w:lineRule="exact"/>
        <w:rPr>
          <w:sz w:val="24"/>
          <w:szCs w:val="24"/>
          <w:lang w:val="cs-CZ"/>
        </w:rPr>
      </w:pPr>
      <w:bookmarkStart w:id="0" w:name="_GoBack"/>
      <w:bookmarkEnd w:id="0"/>
    </w:p>
    <w:p w14:paraId="2C8D786D" w14:textId="77777777" w:rsidR="00BA6AD9" w:rsidRDefault="00BA6AD9" w:rsidP="00BA6AD9">
      <w:pPr>
        <w:spacing w:after="120"/>
        <w:rPr>
          <w:rFonts w:ascii="Arial" w:hAnsi="Arial" w:cs="Arial"/>
          <w:b/>
          <w:smallCaps/>
          <w:sz w:val="24"/>
          <w:szCs w:val="24"/>
        </w:rPr>
      </w:pPr>
    </w:p>
    <w:p w14:paraId="3DC76C16" w14:textId="685916D1" w:rsidR="00BA6AD9" w:rsidRPr="00BA6AD9" w:rsidRDefault="00A12C88" w:rsidP="00BA6AD9">
      <w:pPr>
        <w:rPr>
          <w:rFonts w:ascii="Arial" w:hAnsi="Arial" w:cs="Arial"/>
          <w:b/>
          <w:sz w:val="32"/>
          <w:szCs w:val="32"/>
          <w:lang w:val="cs-CZ"/>
        </w:rPr>
      </w:pPr>
      <w:r>
        <w:rPr>
          <w:rFonts w:ascii="Arial" w:hAnsi="Arial" w:cs="Arial"/>
          <w:b/>
          <w:sz w:val="32"/>
          <w:szCs w:val="32"/>
          <w:lang w:val="cs-CZ"/>
        </w:rPr>
        <w:t>Nové dostupné</w:t>
      </w:r>
      <w:r w:rsidR="00BA6AD9" w:rsidRPr="00BA6AD9">
        <w:rPr>
          <w:rFonts w:ascii="Arial" w:hAnsi="Arial" w:cs="Arial"/>
          <w:b/>
          <w:sz w:val="32"/>
          <w:szCs w:val="32"/>
          <w:lang w:val="cs-CZ"/>
        </w:rPr>
        <w:t xml:space="preserve"> bydlení v Náměšti nad Oslavou</w:t>
      </w:r>
      <w:r w:rsidR="000E0169">
        <w:rPr>
          <w:rFonts w:ascii="Arial" w:hAnsi="Arial" w:cs="Arial"/>
          <w:b/>
          <w:sz w:val="32"/>
          <w:szCs w:val="32"/>
          <w:lang w:val="cs-CZ"/>
        </w:rPr>
        <w:t xml:space="preserve"> – lokalita Zámek</w:t>
      </w:r>
    </w:p>
    <w:p w14:paraId="401D717E" w14:textId="77777777" w:rsidR="00302BF8" w:rsidRDefault="00302BF8" w:rsidP="000E0169">
      <w:pPr>
        <w:rPr>
          <w:lang w:val="cs-CZ"/>
        </w:rPr>
      </w:pPr>
    </w:p>
    <w:p w14:paraId="017A40DD" w14:textId="1C6BDF6D" w:rsidR="000E0169" w:rsidRDefault="00302BF8" w:rsidP="00302BF8">
      <w:pPr>
        <w:jc w:val="both"/>
        <w:rPr>
          <w:sz w:val="24"/>
          <w:szCs w:val="24"/>
          <w:lang w:val="cs-CZ"/>
        </w:rPr>
      </w:pPr>
      <w:r w:rsidRPr="00302BF8">
        <w:rPr>
          <w:sz w:val="24"/>
          <w:szCs w:val="24"/>
          <w:lang w:val="cs-CZ"/>
        </w:rPr>
        <w:t>V letošním roce byla dokončena kompletní rekonstrukc</w:t>
      </w:r>
      <w:r>
        <w:rPr>
          <w:sz w:val="24"/>
          <w:szCs w:val="24"/>
          <w:lang w:val="cs-CZ"/>
        </w:rPr>
        <w:t>e</w:t>
      </w:r>
      <w:r w:rsidRPr="00302BF8">
        <w:rPr>
          <w:sz w:val="24"/>
          <w:szCs w:val="24"/>
          <w:lang w:val="cs-CZ"/>
        </w:rPr>
        <w:t xml:space="preserve"> stávajícího bytového domu</w:t>
      </w:r>
      <w:r>
        <w:rPr>
          <w:sz w:val="24"/>
          <w:szCs w:val="24"/>
          <w:lang w:val="cs-CZ"/>
        </w:rPr>
        <w:t xml:space="preserve"> Zámek 17 (sekce 3) na bytový dům pro sociální bydlení. </w:t>
      </w:r>
      <w:r w:rsidR="000E0169" w:rsidRPr="00302BF8">
        <w:rPr>
          <w:sz w:val="24"/>
          <w:szCs w:val="24"/>
          <w:lang w:val="cs-CZ"/>
        </w:rPr>
        <w:t>Bytový dům má jedno podzemní a</w:t>
      </w:r>
      <w:r>
        <w:rPr>
          <w:sz w:val="24"/>
          <w:szCs w:val="24"/>
          <w:lang w:val="cs-CZ"/>
        </w:rPr>
        <w:t xml:space="preserve"> dvě</w:t>
      </w:r>
      <w:r w:rsidR="000E0169" w:rsidRPr="00302BF8">
        <w:rPr>
          <w:sz w:val="24"/>
          <w:szCs w:val="24"/>
          <w:lang w:val="cs-CZ"/>
        </w:rPr>
        <w:t xml:space="preserve"> nadzemní</w:t>
      </w:r>
      <w:r>
        <w:rPr>
          <w:sz w:val="24"/>
          <w:szCs w:val="24"/>
          <w:lang w:val="cs-CZ"/>
        </w:rPr>
        <w:t xml:space="preserve"> podlaží</w:t>
      </w:r>
      <w:r w:rsidR="000E0169" w:rsidRPr="00302BF8">
        <w:rPr>
          <w:sz w:val="24"/>
          <w:szCs w:val="24"/>
          <w:lang w:val="cs-CZ"/>
        </w:rPr>
        <w:t>. V bytovém domě</w:t>
      </w:r>
      <w:r>
        <w:rPr>
          <w:sz w:val="24"/>
          <w:szCs w:val="24"/>
          <w:lang w:val="cs-CZ"/>
        </w:rPr>
        <w:t xml:space="preserve"> vzniklo</w:t>
      </w:r>
      <w:r w:rsidR="000E0169" w:rsidRPr="00302BF8">
        <w:rPr>
          <w:sz w:val="24"/>
          <w:szCs w:val="24"/>
          <w:lang w:val="cs-CZ"/>
        </w:rPr>
        <w:t xml:space="preserve"> 8 bytových jednotek o velikosti 2+kk</w:t>
      </w:r>
      <w:r w:rsidR="00AD03CE">
        <w:rPr>
          <w:sz w:val="24"/>
          <w:szCs w:val="24"/>
          <w:lang w:val="cs-CZ"/>
        </w:rPr>
        <w:t xml:space="preserve"> (41,72 – 50,73 m</w:t>
      </w:r>
      <w:r w:rsidR="00AD03CE" w:rsidRPr="00AD03CE">
        <w:rPr>
          <w:sz w:val="24"/>
          <w:szCs w:val="24"/>
          <w:vertAlign w:val="superscript"/>
          <w:lang w:val="cs-CZ"/>
        </w:rPr>
        <w:t>2</w:t>
      </w:r>
      <w:r w:rsidR="00AD03CE">
        <w:rPr>
          <w:sz w:val="24"/>
          <w:szCs w:val="24"/>
          <w:lang w:val="cs-CZ"/>
        </w:rPr>
        <w:t>)</w:t>
      </w:r>
      <w:r w:rsidR="000E0169" w:rsidRPr="00302BF8">
        <w:rPr>
          <w:sz w:val="24"/>
          <w:szCs w:val="24"/>
          <w:lang w:val="cs-CZ"/>
        </w:rPr>
        <w:t xml:space="preserve">, které jsou řešeny prakticky, s nikami pro vestavěné skříně, s velkou obytnou kuchyní, jedním samostatným pokojem a koupelnou s WC. V každé bytové jednotce </w:t>
      </w:r>
      <w:r>
        <w:rPr>
          <w:sz w:val="24"/>
          <w:szCs w:val="24"/>
          <w:lang w:val="cs-CZ"/>
        </w:rPr>
        <w:t>je</w:t>
      </w:r>
      <w:r w:rsidR="000E0169" w:rsidRPr="00302BF8">
        <w:rPr>
          <w:sz w:val="24"/>
          <w:szCs w:val="24"/>
          <w:lang w:val="cs-CZ"/>
        </w:rPr>
        <w:t xml:space="preserve"> umístěn plynový kotel pro vytápění a ohřev vody. V podzemním podlaží je pro každou bytovou jednotku jedna sklepní kóje, společná hobby místnost, kočárkárna a sušárna.</w:t>
      </w:r>
    </w:p>
    <w:p w14:paraId="6F7AF40A" w14:textId="77777777" w:rsidR="00600239" w:rsidRDefault="00600239" w:rsidP="00600239">
      <w:pPr>
        <w:jc w:val="both"/>
        <w:rPr>
          <w:sz w:val="24"/>
          <w:szCs w:val="24"/>
          <w:lang w:val="cs-CZ"/>
        </w:rPr>
      </w:pPr>
    </w:p>
    <w:p w14:paraId="1DFE2773" w14:textId="6F0F875B" w:rsidR="00302BF8" w:rsidRPr="00302BF8" w:rsidRDefault="00302BF8" w:rsidP="00600239">
      <w:p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R</w:t>
      </w:r>
      <w:r w:rsidRPr="00302BF8">
        <w:rPr>
          <w:sz w:val="24"/>
          <w:szCs w:val="24"/>
          <w:lang w:val="cs-CZ"/>
        </w:rPr>
        <w:t>ekonstrukc</w:t>
      </w:r>
      <w:r>
        <w:rPr>
          <w:sz w:val="24"/>
          <w:szCs w:val="24"/>
          <w:lang w:val="cs-CZ"/>
        </w:rPr>
        <w:t>e</w:t>
      </w:r>
      <w:r w:rsidRPr="00302BF8">
        <w:rPr>
          <w:sz w:val="24"/>
          <w:szCs w:val="24"/>
          <w:lang w:val="cs-CZ"/>
        </w:rPr>
        <w:t xml:space="preserve"> bytového domu</w:t>
      </w:r>
      <w:r>
        <w:rPr>
          <w:sz w:val="24"/>
          <w:szCs w:val="24"/>
          <w:lang w:val="cs-CZ"/>
        </w:rPr>
        <w:t xml:space="preserve"> Zámek 17</w:t>
      </w:r>
      <w:r w:rsidRPr="00302BF8">
        <w:rPr>
          <w:sz w:val="24"/>
          <w:szCs w:val="24"/>
          <w:lang w:val="cs-CZ"/>
        </w:rPr>
        <w:t xml:space="preserve"> byla podpořena z programu: IROP SC 2.1 SOCIÁLNÍ BYDLENÍ</w:t>
      </w:r>
      <w:r>
        <w:rPr>
          <w:sz w:val="24"/>
          <w:szCs w:val="24"/>
          <w:lang w:val="cs-CZ"/>
        </w:rPr>
        <w:t xml:space="preserve">. </w:t>
      </w:r>
      <w:r w:rsidRPr="00302BF8">
        <w:rPr>
          <w:sz w:val="24"/>
          <w:szCs w:val="24"/>
          <w:lang w:val="cs-CZ"/>
        </w:rPr>
        <w:t xml:space="preserve"> Celkové finanční náklady</w:t>
      </w:r>
      <w:r>
        <w:rPr>
          <w:sz w:val="24"/>
          <w:szCs w:val="24"/>
          <w:lang w:val="cs-CZ"/>
        </w:rPr>
        <w:t xml:space="preserve"> dosáhly výše</w:t>
      </w:r>
      <w:r w:rsidRPr="00302BF8">
        <w:rPr>
          <w:sz w:val="24"/>
          <w:szCs w:val="24"/>
          <w:lang w:val="cs-CZ"/>
        </w:rPr>
        <w:t xml:space="preserve"> 18.020.010,58 Kč</w:t>
      </w:r>
      <w:r>
        <w:rPr>
          <w:sz w:val="24"/>
          <w:szCs w:val="24"/>
          <w:lang w:val="cs-CZ"/>
        </w:rPr>
        <w:t>. Výše dotace</w:t>
      </w:r>
      <w:r w:rsidR="00600239">
        <w:rPr>
          <w:sz w:val="24"/>
          <w:szCs w:val="24"/>
          <w:lang w:val="cs-CZ"/>
        </w:rPr>
        <w:t xml:space="preserve"> od MMR</w:t>
      </w:r>
      <w:r>
        <w:rPr>
          <w:sz w:val="24"/>
          <w:szCs w:val="24"/>
          <w:lang w:val="cs-CZ"/>
        </w:rPr>
        <w:t xml:space="preserve"> je předpokládaná ve výši</w:t>
      </w:r>
      <w:r w:rsidRPr="00302BF8">
        <w:rPr>
          <w:sz w:val="24"/>
          <w:szCs w:val="24"/>
          <w:lang w:val="cs-CZ"/>
        </w:rPr>
        <w:t xml:space="preserve"> 12.905.000,- Kč</w:t>
      </w:r>
      <w:r w:rsidR="00600239">
        <w:rPr>
          <w:sz w:val="24"/>
          <w:szCs w:val="24"/>
          <w:lang w:val="cs-CZ"/>
        </w:rPr>
        <w:t>.</w:t>
      </w:r>
    </w:p>
    <w:p w14:paraId="5AF1293B" w14:textId="77777777" w:rsidR="00600239" w:rsidRDefault="00600239" w:rsidP="00600239">
      <w:pPr>
        <w:jc w:val="both"/>
        <w:rPr>
          <w:sz w:val="24"/>
          <w:szCs w:val="24"/>
          <w:lang w:val="cs-CZ"/>
        </w:rPr>
      </w:pPr>
    </w:p>
    <w:p w14:paraId="68D30931" w14:textId="34458477" w:rsidR="00600239" w:rsidRDefault="00600239" w:rsidP="00600239">
      <w:pPr>
        <w:jc w:val="both"/>
        <w:rPr>
          <w:sz w:val="24"/>
          <w:szCs w:val="24"/>
          <w:lang w:val="cs-CZ"/>
        </w:rPr>
      </w:pPr>
      <w:r>
        <w:rPr>
          <w:rFonts w:ascii="Calibri" w:hAnsi="Calibri" w:cs="Calibri"/>
          <w:sz w:val="24"/>
          <w:szCs w:val="24"/>
          <w:lang w:val="cs-CZ"/>
        </w:rPr>
        <w:t xml:space="preserve">Rada města schválila </w:t>
      </w:r>
      <w:hyperlink r:id="rId8" w:history="1">
        <w:r w:rsidR="00F10E61" w:rsidRPr="00F10E61">
          <w:rPr>
            <w:sz w:val="24"/>
            <w:szCs w:val="24"/>
            <w:lang w:val="cs-CZ"/>
          </w:rPr>
          <w:t>Pravidla pro pronajímání bytů ve vlastnictví města Náměště nad Oslavou</w:t>
        </w:r>
      </w:hyperlink>
      <w:r>
        <w:rPr>
          <w:rFonts w:ascii="Calibri" w:hAnsi="Calibri" w:cs="Calibri"/>
          <w:sz w:val="24"/>
          <w:szCs w:val="24"/>
          <w:lang w:val="cs-CZ"/>
        </w:rPr>
        <w:t>, které jsou umístěny na stránkách města (</w:t>
      </w:r>
      <w:hyperlink r:id="rId9" w:history="1">
        <w:r w:rsidRPr="00AD12F8">
          <w:rPr>
            <w:rStyle w:val="Hypertextovodkaz"/>
            <w:rFonts w:ascii="Calibri" w:hAnsi="Calibri" w:cs="Calibri"/>
            <w:sz w:val="24"/>
            <w:szCs w:val="24"/>
            <w:lang w:val="cs-CZ"/>
          </w:rPr>
          <w:t>https://www.namestnosl.cz/prodej-a-pronajem-nemovitosti/ds-1090/p1=3192</w:t>
        </w:r>
      </w:hyperlink>
      <w:r>
        <w:rPr>
          <w:rFonts w:ascii="Calibri" w:hAnsi="Calibri" w:cs="Calibri"/>
          <w:sz w:val="24"/>
          <w:szCs w:val="24"/>
          <w:lang w:val="cs-CZ"/>
        </w:rPr>
        <w:t>).</w:t>
      </w:r>
      <w:r w:rsidR="00A12C88">
        <w:rPr>
          <w:rFonts w:ascii="Calibri" w:hAnsi="Calibri" w:cs="Calibri"/>
          <w:sz w:val="24"/>
          <w:szCs w:val="24"/>
          <w:lang w:val="cs-CZ"/>
        </w:rPr>
        <w:t xml:space="preserve"> </w:t>
      </w:r>
      <w:r>
        <w:rPr>
          <w:rFonts w:ascii="Calibri" w:hAnsi="Calibri" w:cs="Calibri"/>
          <w:sz w:val="24"/>
          <w:szCs w:val="24"/>
          <w:lang w:val="cs-CZ"/>
        </w:rPr>
        <w:t>O konečn</w:t>
      </w:r>
      <w:r w:rsidR="00F10E61">
        <w:rPr>
          <w:rFonts w:ascii="Calibri" w:hAnsi="Calibri" w:cs="Calibri"/>
          <w:sz w:val="24"/>
          <w:szCs w:val="24"/>
          <w:lang w:val="cs-CZ"/>
        </w:rPr>
        <w:t>ém pronájmu</w:t>
      </w:r>
      <w:r>
        <w:rPr>
          <w:rFonts w:ascii="Calibri" w:hAnsi="Calibri" w:cs="Calibri"/>
          <w:sz w:val="24"/>
          <w:szCs w:val="24"/>
          <w:lang w:val="cs-CZ"/>
        </w:rPr>
        <w:t xml:space="preserve"> bytu bude rozhodovat rada</w:t>
      </w:r>
      <w:r w:rsidR="00286431">
        <w:rPr>
          <w:rFonts w:ascii="Calibri" w:hAnsi="Calibri" w:cs="Calibri"/>
          <w:sz w:val="24"/>
          <w:szCs w:val="24"/>
          <w:lang w:val="cs-CZ"/>
        </w:rPr>
        <w:t xml:space="preserve"> města</w:t>
      </w:r>
      <w:r>
        <w:rPr>
          <w:rFonts w:ascii="Calibri" w:hAnsi="Calibri" w:cs="Calibri"/>
          <w:sz w:val="24"/>
          <w:szCs w:val="24"/>
          <w:lang w:val="cs-CZ"/>
        </w:rPr>
        <w:t>.</w:t>
      </w:r>
    </w:p>
    <w:p w14:paraId="03148B66" w14:textId="77777777" w:rsidR="00600239" w:rsidRDefault="00600239" w:rsidP="00600239">
      <w:pPr>
        <w:rPr>
          <w:sz w:val="24"/>
          <w:szCs w:val="24"/>
          <w:lang w:val="cs-CZ"/>
        </w:rPr>
      </w:pPr>
    </w:p>
    <w:p w14:paraId="519E2997" w14:textId="43D3D468" w:rsidR="006335B6" w:rsidRDefault="00B8087F" w:rsidP="00B8087F">
      <w:p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Předpokládaná výše nájemného bude</w:t>
      </w:r>
      <w:r w:rsidRPr="00B8087F">
        <w:rPr>
          <w:sz w:val="24"/>
          <w:szCs w:val="24"/>
          <w:lang w:val="cs-CZ"/>
        </w:rPr>
        <w:t xml:space="preserve"> 61,10 Kč/1m</w:t>
      </w:r>
      <w:r w:rsidRPr="00B8087F">
        <w:rPr>
          <w:sz w:val="24"/>
          <w:szCs w:val="24"/>
          <w:vertAlign w:val="superscript"/>
          <w:lang w:val="cs-CZ"/>
        </w:rPr>
        <w:t>2</w:t>
      </w:r>
      <w:r w:rsidRPr="00B8087F">
        <w:rPr>
          <w:sz w:val="24"/>
          <w:szCs w:val="24"/>
          <w:lang w:val="cs-CZ"/>
        </w:rPr>
        <w:t xml:space="preserve"> podlahové plochy jednotlivých bytů.</w:t>
      </w:r>
    </w:p>
    <w:p w14:paraId="52313BC6" w14:textId="77777777" w:rsidR="006335B6" w:rsidRDefault="006335B6" w:rsidP="006335B6">
      <w:pPr>
        <w:pStyle w:val="Default"/>
      </w:pPr>
    </w:p>
    <w:p w14:paraId="5EDFE767" w14:textId="72B16DEA" w:rsidR="00BA6AD9" w:rsidRDefault="00BA6AD9" w:rsidP="00302BF8">
      <w:pPr>
        <w:jc w:val="both"/>
        <w:rPr>
          <w:sz w:val="24"/>
          <w:szCs w:val="24"/>
          <w:lang w:val="cs-CZ"/>
        </w:rPr>
      </w:pPr>
      <w:r w:rsidRPr="00302BF8">
        <w:rPr>
          <w:sz w:val="24"/>
          <w:szCs w:val="24"/>
          <w:lang w:val="cs-CZ"/>
        </w:rPr>
        <w:t>Bližší informace o možnostech podání žádostí je možné získat</w:t>
      </w:r>
      <w:r w:rsidR="00600239">
        <w:rPr>
          <w:sz w:val="24"/>
          <w:szCs w:val="24"/>
          <w:lang w:val="cs-CZ"/>
        </w:rPr>
        <w:t xml:space="preserve"> na</w:t>
      </w:r>
      <w:r w:rsidRPr="00302BF8">
        <w:rPr>
          <w:sz w:val="24"/>
          <w:szCs w:val="24"/>
          <w:lang w:val="cs-CZ"/>
        </w:rPr>
        <w:t xml:space="preserve"> </w:t>
      </w:r>
      <w:r w:rsidR="00600239" w:rsidRPr="00600239">
        <w:rPr>
          <w:sz w:val="24"/>
          <w:szCs w:val="24"/>
          <w:lang w:val="cs-CZ"/>
        </w:rPr>
        <w:t>Odbor</w:t>
      </w:r>
      <w:r w:rsidR="00600239">
        <w:rPr>
          <w:sz w:val="24"/>
          <w:szCs w:val="24"/>
          <w:lang w:val="cs-CZ"/>
        </w:rPr>
        <w:t>u</w:t>
      </w:r>
      <w:r w:rsidR="00600239" w:rsidRPr="00600239">
        <w:rPr>
          <w:sz w:val="24"/>
          <w:szCs w:val="24"/>
          <w:lang w:val="cs-CZ"/>
        </w:rPr>
        <w:t xml:space="preserve"> správní</w:t>
      </w:r>
      <w:r w:rsidR="00F10E61">
        <w:rPr>
          <w:sz w:val="24"/>
          <w:szCs w:val="24"/>
          <w:lang w:val="cs-CZ"/>
        </w:rPr>
        <w:t>m</w:t>
      </w:r>
      <w:r w:rsidR="00600239" w:rsidRPr="00600239">
        <w:rPr>
          <w:sz w:val="24"/>
          <w:szCs w:val="24"/>
          <w:lang w:val="cs-CZ"/>
        </w:rPr>
        <w:t xml:space="preserve"> a školství Městského úřadu Náměšť nad Oslavou </w:t>
      </w:r>
      <w:r w:rsidRPr="00302BF8">
        <w:rPr>
          <w:sz w:val="24"/>
          <w:szCs w:val="24"/>
          <w:lang w:val="cs-CZ"/>
        </w:rPr>
        <w:t>u Dany Valové, tel. 568 619 133,</w:t>
      </w:r>
      <w:r w:rsidR="00F4180A">
        <w:rPr>
          <w:sz w:val="24"/>
          <w:szCs w:val="24"/>
          <w:lang w:val="cs-CZ"/>
        </w:rPr>
        <w:t xml:space="preserve"> </w:t>
      </w:r>
      <w:r w:rsidRPr="00302BF8">
        <w:rPr>
          <w:sz w:val="24"/>
          <w:szCs w:val="24"/>
          <w:lang w:val="cs-CZ"/>
        </w:rPr>
        <w:t xml:space="preserve">e-mail: </w:t>
      </w:r>
      <w:hyperlink r:id="rId10" w:history="1">
        <w:r w:rsidRPr="00302BF8">
          <w:rPr>
            <w:sz w:val="24"/>
            <w:szCs w:val="24"/>
            <w:lang w:val="cs-CZ"/>
          </w:rPr>
          <w:t>valova@mesto-namest.cz</w:t>
        </w:r>
      </w:hyperlink>
      <w:r w:rsidR="00302BF8">
        <w:rPr>
          <w:sz w:val="24"/>
          <w:szCs w:val="24"/>
          <w:lang w:val="cs-CZ"/>
        </w:rPr>
        <w:t>.</w:t>
      </w:r>
    </w:p>
    <w:p w14:paraId="7F84CC60" w14:textId="77777777" w:rsidR="00BA6AD9" w:rsidRDefault="00BA6AD9" w:rsidP="00BA6AD9">
      <w:pPr>
        <w:rPr>
          <w:lang w:val="cs-CZ"/>
        </w:rPr>
      </w:pPr>
    </w:p>
    <w:sectPr w:rsidR="00BA6AD9">
      <w:headerReference w:type="default" r:id="rId11"/>
      <w:footerReference w:type="default" r:id="rId12"/>
      <w:pgSz w:w="11900" w:h="16820"/>
      <w:pgMar w:top="1320" w:right="15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E6F86A" w14:textId="77777777" w:rsidR="00CE6DF1" w:rsidRDefault="00CE6DF1" w:rsidP="006503D3">
      <w:pPr>
        <w:spacing w:after="0" w:line="240" w:lineRule="auto"/>
      </w:pPr>
      <w:r>
        <w:separator/>
      </w:r>
    </w:p>
  </w:endnote>
  <w:endnote w:type="continuationSeparator" w:id="0">
    <w:p w14:paraId="2289B925" w14:textId="77777777" w:rsidR="00CE6DF1" w:rsidRDefault="00CE6DF1" w:rsidP="00650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0A9E0" w14:textId="77777777" w:rsidR="001D6B3E" w:rsidRDefault="001D6B3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C50BEA" w14:textId="77777777" w:rsidR="00CE6DF1" w:rsidRDefault="00CE6DF1" w:rsidP="006503D3">
      <w:pPr>
        <w:spacing w:after="0" w:line="240" w:lineRule="auto"/>
      </w:pPr>
      <w:r>
        <w:separator/>
      </w:r>
    </w:p>
  </w:footnote>
  <w:footnote w:type="continuationSeparator" w:id="0">
    <w:p w14:paraId="00CD620C" w14:textId="77777777" w:rsidR="00CE6DF1" w:rsidRDefault="00CE6DF1" w:rsidP="00650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B08E9" w14:textId="77777777" w:rsidR="006503D3" w:rsidRDefault="006503D3">
    <w:pPr>
      <w:pStyle w:val="Zhlav"/>
    </w:pPr>
    <w:r>
      <w:rPr>
        <w:noProof/>
        <w:lang w:val="cs-CZ" w:eastAsia="cs-CZ"/>
      </w:rPr>
      <w:drawing>
        <wp:inline distT="0" distB="0" distL="0" distR="0" wp14:anchorId="68D45763" wp14:editId="35296E2C">
          <wp:extent cx="5273675" cy="87185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3675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DC625F"/>
    <w:multiLevelType w:val="hybridMultilevel"/>
    <w:tmpl w:val="D83555A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F58"/>
    <w:rsid w:val="00025508"/>
    <w:rsid w:val="000909E8"/>
    <w:rsid w:val="000E0169"/>
    <w:rsid w:val="00155B38"/>
    <w:rsid w:val="00170D27"/>
    <w:rsid w:val="0019199C"/>
    <w:rsid w:val="001B76F3"/>
    <w:rsid w:val="001D6B3E"/>
    <w:rsid w:val="001D76E9"/>
    <w:rsid w:val="00232B13"/>
    <w:rsid w:val="0025104B"/>
    <w:rsid w:val="00286431"/>
    <w:rsid w:val="002C0AB1"/>
    <w:rsid w:val="002C7CFB"/>
    <w:rsid w:val="002F5EC1"/>
    <w:rsid w:val="00302BF8"/>
    <w:rsid w:val="003A7395"/>
    <w:rsid w:val="004048B0"/>
    <w:rsid w:val="004D7785"/>
    <w:rsid w:val="00525355"/>
    <w:rsid w:val="0052615C"/>
    <w:rsid w:val="005903AC"/>
    <w:rsid w:val="00597A87"/>
    <w:rsid w:val="005A3105"/>
    <w:rsid w:val="005C39F9"/>
    <w:rsid w:val="005D36DC"/>
    <w:rsid w:val="005F0F6E"/>
    <w:rsid w:val="00600239"/>
    <w:rsid w:val="006330C4"/>
    <w:rsid w:val="006335B6"/>
    <w:rsid w:val="006401EB"/>
    <w:rsid w:val="006503D3"/>
    <w:rsid w:val="00677CB3"/>
    <w:rsid w:val="00713B6A"/>
    <w:rsid w:val="007D5335"/>
    <w:rsid w:val="007E3ECB"/>
    <w:rsid w:val="0085703F"/>
    <w:rsid w:val="00861AE8"/>
    <w:rsid w:val="008B2E8F"/>
    <w:rsid w:val="008D6B86"/>
    <w:rsid w:val="00A12C88"/>
    <w:rsid w:val="00A15F60"/>
    <w:rsid w:val="00A24369"/>
    <w:rsid w:val="00A32047"/>
    <w:rsid w:val="00AC474A"/>
    <w:rsid w:val="00AD03CE"/>
    <w:rsid w:val="00B06BF2"/>
    <w:rsid w:val="00B15CFC"/>
    <w:rsid w:val="00B611A8"/>
    <w:rsid w:val="00B8087F"/>
    <w:rsid w:val="00BA6AD9"/>
    <w:rsid w:val="00BC5AC4"/>
    <w:rsid w:val="00C05C4F"/>
    <w:rsid w:val="00C36EDD"/>
    <w:rsid w:val="00CD4955"/>
    <w:rsid w:val="00CE6DF1"/>
    <w:rsid w:val="00D763A4"/>
    <w:rsid w:val="00DC4A9D"/>
    <w:rsid w:val="00E346CE"/>
    <w:rsid w:val="00E40D9B"/>
    <w:rsid w:val="00E73A8B"/>
    <w:rsid w:val="00ED1415"/>
    <w:rsid w:val="00F000B2"/>
    <w:rsid w:val="00F10AAE"/>
    <w:rsid w:val="00F10E61"/>
    <w:rsid w:val="00F3618B"/>
    <w:rsid w:val="00F4180A"/>
    <w:rsid w:val="00F478F7"/>
    <w:rsid w:val="00FC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987B2A"/>
  <w15:docId w15:val="{5FCB80FD-DCF6-4E61-8B58-0C419ADCD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102B"/>
  </w:style>
  <w:style w:type="paragraph" w:styleId="Nadpis2">
    <w:name w:val="heading 2"/>
    <w:basedOn w:val="Normln"/>
    <w:link w:val="Nadpis2Char"/>
    <w:uiPriority w:val="9"/>
    <w:qFormat/>
    <w:rsid w:val="00BA6AD9"/>
    <w:pPr>
      <w:widowControl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0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03D3"/>
  </w:style>
  <w:style w:type="paragraph" w:styleId="Zpat">
    <w:name w:val="footer"/>
    <w:basedOn w:val="Normln"/>
    <w:link w:val="ZpatChar"/>
    <w:uiPriority w:val="99"/>
    <w:unhideWhenUsed/>
    <w:rsid w:val="00650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03D3"/>
  </w:style>
  <w:style w:type="paragraph" w:styleId="Textbubliny">
    <w:name w:val="Balloon Text"/>
    <w:basedOn w:val="Normln"/>
    <w:link w:val="TextbublinyChar"/>
    <w:uiPriority w:val="99"/>
    <w:semiHidden/>
    <w:unhideWhenUsed/>
    <w:rsid w:val="00650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03D3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1D6B3E"/>
    <w:rPr>
      <w:rFonts w:cs="Times New Roma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3618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618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3618B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15C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5CF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5CF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5C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5CFC"/>
    <w:rPr>
      <w:b/>
      <w:bCs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BA6AD9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BA6AD9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BA6AD9"/>
    <w:rPr>
      <w:b/>
      <w:bCs/>
    </w:rPr>
  </w:style>
  <w:style w:type="character" w:customStyle="1" w:styleId="person-type">
    <w:name w:val="person-type"/>
    <w:basedOn w:val="Standardnpsmoodstavce"/>
    <w:rsid w:val="00BA6AD9"/>
  </w:style>
  <w:style w:type="character" w:customStyle="1" w:styleId="comma">
    <w:name w:val="comma"/>
    <w:basedOn w:val="Standardnpsmoodstavce"/>
    <w:rsid w:val="00BA6AD9"/>
  </w:style>
  <w:style w:type="character" w:customStyle="1" w:styleId="phone">
    <w:name w:val="phone"/>
    <w:basedOn w:val="Standardnpsmoodstavce"/>
    <w:rsid w:val="00BA6AD9"/>
  </w:style>
  <w:style w:type="character" w:customStyle="1" w:styleId="email">
    <w:name w:val="email"/>
    <w:basedOn w:val="Standardnpsmoodstavce"/>
    <w:rsid w:val="00BA6AD9"/>
  </w:style>
  <w:style w:type="paragraph" w:customStyle="1" w:styleId="Default">
    <w:name w:val="Default"/>
    <w:rsid w:val="006335B6"/>
    <w:pPr>
      <w:widowControl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9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8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5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9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91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36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26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940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656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1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9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0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54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20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2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mestnosl.cz/assets/File.ashx?id_org=10156&amp;id_dokumenty=945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valova@mesto-namest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amestnosl.cz/prodej-a-pronajem-nemovitosti/ds-1090/p1=3192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F9C27-560B-4756-8A55-589FC9782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Priloha I-prohlaseni.doc</vt:lpstr>
    </vt:vector>
  </TitlesOfParts>
  <Company>MMR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Priloha I-prohlaseni.doc</dc:title>
  <dc:creator>hramar</dc:creator>
  <cp:lastModifiedBy>Bechný Jiří</cp:lastModifiedBy>
  <cp:revision>2</cp:revision>
  <dcterms:created xsi:type="dcterms:W3CDTF">2021-11-25T10:17:00Z</dcterms:created>
  <dcterms:modified xsi:type="dcterms:W3CDTF">2021-11-25T10:17:00Z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2010-05-28T00:00:00Z</vt:filetime>
  </property>
  <property fmtid="{D5CDD505-2E9C-101B-9397-08002B2CF9AE}" pid="3" name="LastSaved">
    <vt:filetime>2016-06-03T00:00:00Z</vt:filetime>
  </property>
</Properties>
</file>